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30D9" w14:textId="16408C26" w:rsidR="0064370A" w:rsidRDefault="00142AAB">
      <w:pPr>
        <w:pStyle w:val="Titre1"/>
      </w:pPr>
      <w:r>
        <w:t xml:space="preserve">Fichier de concordance — </w:t>
      </w:r>
      <w:r w:rsidR="002D09E3">
        <w:t>balisage manuel</w:t>
      </w:r>
    </w:p>
    <w:p w14:paraId="048EB2A0" w14:textId="6A5AE549" w:rsidR="0064370A" w:rsidRDefault="0064370A">
      <w:pPr>
        <w:spacing w:after="2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64370A" w14:paraId="42E2E891" w14:textId="77777777" w:rsidTr="00CE1B6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674E28" w14:textId="56A354DA" w:rsidR="0064370A" w:rsidRPr="00CE1B68" w:rsidRDefault="00B951EC" w:rsidP="0019629D">
            <w:r w:rsidRPr="00B951EC">
              <w:t xml:space="preserve">Nous employons le terme d’emphase non pas tel qu’il est utilisé en syntaxe, où ce mot permet de regrouper des phénomènes ayant trait à la structure informationnelle comme les dislocations et (pseudo-)clivées (cf. Riegel, </w:t>
            </w:r>
            <w:proofErr w:type="spellStart"/>
            <w:r w:rsidRPr="00B951EC">
              <w:t>Pellat</w:t>
            </w:r>
            <w:proofErr w:type="spellEnd"/>
            <w:r w:rsidRPr="00B951EC">
              <w:t xml:space="preserve"> et </w:t>
            </w:r>
            <w:proofErr w:type="spellStart"/>
            <w:r w:rsidRPr="00B951EC">
              <w:t>Rioul</w:t>
            </w:r>
            <w:proofErr w:type="spellEnd"/>
            <w:r w:rsidRPr="00B951EC">
              <w:t xml:space="preserve"> 2018, p. 718-730 ou </w:t>
            </w:r>
            <w:r w:rsidRPr="00F350B4">
              <w:rPr>
                <w:b/>
                <w:bCs/>
              </w:rPr>
              <w:t>Arrivé</w:t>
            </w:r>
            <w:r w:rsidRPr="00B951EC">
              <w:t xml:space="preserve">, </w:t>
            </w:r>
            <w:proofErr w:type="spellStart"/>
            <w:r w:rsidRPr="00B951EC">
              <w:t>Gadet</w:t>
            </w:r>
            <w:proofErr w:type="spellEnd"/>
            <w:r w:rsidRPr="00B951EC">
              <w:t xml:space="preserve"> et Galmiche 1986, p. 244), mais tel qu’il se trouve employé en rhétorique.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2E50EA" w14:textId="4DE97444" w:rsidR="0064370A" w:rsidRPr="00CE1B68" w:rsidRDefault="00873C43">
            <w:r>
              <w:t>ARRIVÉ</w:t>
            </w:r>
            <w:r w:rsidR="00726C94">
              <w:t xml:space="preserve">, </w:t>
            </w:r>
            <w:r>
              <w:t>Michel</w:t>
            </w:r>
          </w:p>
        </w:tc>
      </w:tr>
      <w:tr w:rsidR="0064370A" w14:paraId="40B4385D" w14:textId="77777777" w:rsidTr="00CE1B6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00C810" w14:textId="7B213FC9" w:rsidR="0064370A" w:rsidRPr="00CE1B68" w:rsidRDefault="00B32FDD" w:rsidP="0019629D">
            <w:pPr>
              <w:tabs>
                <w:tab w:val="left" w:pos="2630"/>
              </w:tabs>
            </w:pPr>
            <w:r w:rsidRPr="00B32FDD">
              <w:t xml:space="preserve">La présence des temps composés est justifiée par le fait qu’ils sélectionnent la phase post-processuelle, alors que celle du </w:t>
            </w:r>
            <w:r w:rsidRPr="001633C0">
              <w:rPr>
                <w:b/>
                <w:bCs/>
              </w:rPr>
              <w:t>futur</w:t>
            </w:r>
            <w:r w:rsidRPr="00B32FDD">
              <w:t xml:space="preserve"> proche (je vais faire) et du futur proche du passé (j’allais faire) s’expliquent par le renvoi à la phase pré-processuelle.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07C8EF" w14:textId="3F35C258" w:rsidR="0064370A" w:rsidRPr="00CE1B68" w:rsidRDefault="00077DD4">
            <w:r>
              <w:t>Futur</w:t>
            </w:r>
          </w:p>
        </w:tc>
      </w:tr>
      <w:tr w:rsidR="00B32FDD" w14:paraId="4B5FD03D" w14:textId="77777777" w:rsidTr="00CE1B68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894908" w14:textId="70A7FA87" w:rsidR="00B32FDD" w:rsidRPr="00B32FDD" w:rsidRDefault="00F350B4" w:rsidP="0019629D">
            <w:pPr>
              <w:tabs>
                <w:tab w:val="left" w:pos="2630"/>
              </w:tabs>
            </w:pPr>
            <w:r w:rsidRPr="00F350B4">
              <w:t xml:space="preserve">Nous étudierons dans cette partie des approches </w:t>
            </w:r>
            <w:proofErr w:type="spellStart"/>
            <w:r w:rsidRPr="00F350B4">
              <w:t>aspectuo</w:t>
            </w:r>
            <w:proofErr w:type="spellEnd"/>
            <w:r w:rsidRPr="00F350B4">
              <w:t xml:space="preserve">-temporelles qui répartissent les temps en trois époques, ce qui correspond à l’intuition que le temps est divisible en passé, présent et </w:t>
            </w:r>
            <w:r w:rsidRPr="001633C0">
              <w:rPr>
                <w:b/>
                <w:bCs/>
              </w:rPr>
              <w:t>futur</w:t>
            </w:r>
            <w:r w:rsidRPr="00F350B4">
              <w:t>.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C374AD" w14:textId="15983E2A" w:rsidR="00B32FDD" w:rsidRDefault="00F350B4">
            <w:r>
              <w:t>Futur</w:t>
            </w:r>
          </w:p>
        </w:tc>
      </w:tr>
    </w:tbl>
    <w:p w14:paraId="27710034" w14:textId="08545388" w:rsidR="0064370A" w:rsidRDefault="0064370A" w:rsidP="00555C1F">
      <w:pPr>
        <w:spacing w:before="200"/>
      </w:pPr>
    </w:p>
    <w:sectPr w:rsidR="0064370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A3262"/>
    <w:multiLevelType w:val="hybridMultilevel"/>
    <w:tmpl w:val="1CAC43B8"/>
    <w:lvl w:ilvl="0" w:tplc="431A9450">
      <w:start w:val="1"/>
      <w:numFmt w:val="bullet"/>
      <w:lvlText w:val="●"/>
      <w:lvlJc w:val="left"/>
      <w:pPr>
        <w:ind w:left="720" w:hanging="360"/>
      </w:pPr>
    </w:lvl>
    <w:lvl w:ilvl="1" w:tplc="6A2EEB58">
      <w:start w:val="1"/>
      <w:numFmt w:val="bullet"/>
      <w:lvlText w:val="○"/>
      <w:lvlJc w:val="left"/>
      <w:pPr>
        <w:ind w:left="1440" w:hanging="360"/>
      </w:pPr>
    </w:lvl>
    <w:lvl w:ilvl="2" w:tplc="1ADA77FC">
      <w:start w:val="1"/>
      <w:numFmt w:val="bullet"/>
      <w:lvlText w:val="■"/>
      <w:lvlJc w:val="left"/>
      <w:pPr>
        <w:ind w:left="2160" w:hanging="360"/>
      </w:pPr>
    </w:lvl>
    <w:lvl w:ilvl="3" w:tplc="59D229F2">
      <w:start w:val="1"/>
      <w:numFmt w:val="bullet"/>
      <w:lvlText w:val="●"/>
      <w:lvlJc w:val="left"/>
      <w:pPr>
        <w:ind w:left="2880" w:hanging="360"/>
      </w:pPr>
    </w:lvl>
    <w:lvl w:ilvl="4" w:tplc="B23C13E6">
      <w:start w:val="1"/>
      <w:numFmt w:val="bullet"/>
      <w:lvlText w:val="○"/>
      <w:lvlJc w:val="left"/>
      <w:pPr>
        <w:ind w:left="3600" w:hanging="360"/>
      </w:pPr>
    </w:lvl>
    <w:lvl w:ilvl="5" w:tplc="B8C86464">
      <w:start w:val="1"/>
      <w:numFmt w:val="bullet"/>
      <w:lvlText w:val="■"/>
      <w:lvlJc w:val="left"/>
      <w:pPr>
        <w:ind w:left="4320" w:hanging="360"/>
      </w:pPr>
    </w:lvl>
    <w:lvl w:ilvl="6" w:tplc="B6B2383E">
      <w:start w:val="1"/>
      <w:numFmt w:val="bullet"/>
      <w:lvlText w:val="●"/>
      <w:lvlJc w:val="left"/>
      <w:pPr>
        <w:ind w:left="5040" w:hanging="360"/>
      </w:pPr>
    </w:lvl>
    <w:lvl w:ilvl="7" w:tplc="2878E1E2">
      <w:start w:val="1"/>
      <w:numFmt w:val="bullet"/>
      <w:lvlText w:val="●"/>
      <w:lvlJc w:val="left"/>
      <w:pPr>
        <w:ind w:left="5760" w:hanging="360"/>
      </w:pPr>
    </w:lvl>
    <w:lvl w:ilvl="8" w:tplc="50AC576A">
      <w:start w:val="1"/>
      <w:numFmt w:val="bullet"/>
      <w:lvlText w:val="●"/>
      <w:lvlJc w:val="left"/>
      <w:pPr>
        <w:ind w:left="6480" w:hanging="360"/>
      </w:pPr>
    </w:lvl>
  </w:abstractNum>
  <w:num w:numId="1" w16cid:durableId="18564554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0A"/>
    <w:rsid w:val="000501F8"/>
    <w:rsid w:val="00077DD4"/>
    <w:rsid w:val="00142AAB"/>
    <w:rsid w:val="001633C0"/>
    <w:rsid w:val="0019629D"/>
    <w:rsid w:val="002D09E3"/>
    <w:rsid w:val="00555C1F"/>
    <w:rsid w:val="0064370A"/>
    <w:rsid w:val="00704B5D"/>
    <w:rsid w:val="00726C94"/>
    <w:rsid w:val="0076732D"/>
    <w:rsid w:val="007C72FD"/>
    <w:rsid w:val="007D011C"/>
    <w:rsid w:val="00873C43"/>
    <w:rsid w:val="008D046A"/>
    <w:rsid w:val="00B26F0C"/>
    <w:rsid w:val="00B32FDD"/>
    <w:rsid w:val="00B951EC"/>
    <w:rsid w:val="00C8596B"/>
    <w:rsid w:val="00CE1B68"/>
    <w:rsid w:val="00CE3E07"/>
    <w:rsid w:val="00F350B4"/>
    <w:rsid w:val="00F357DE"/>
    <w:rsid w:val="00F64B43"/>
    <w:rsid w:val="00F9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AC61"/>
  <w15:docId w15:val="{E0F3A618-58C5-46E9-94A7-FF1E14F3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6A6B2D668AE4D8AED070DD59C7DA4" ma:contentTypeVersion="16" ma:contentTypeDescription="Crée un document." ma:contentTypeScope="" ma:versionID="5c140eaad6f5990595bd9ba8bc48720c">
  <xsd:schema xmlns:xsd="http://www.w3.org/2001/XMLSchema" xmlns:xs="http://www.w3.org/2001/XMLSchema" xmlns:p="http://schemas.microsoft.com/office/2006/metadata/properties" xmlns:ns2="6a16f970-cbb9-49bb-bd92-d900d434f0eb" xmlns:ns3="90c3397e-3536-4779-b3f7-e99c6d7afa7d" targetNamespace="http://schemas.microsoft.com/office/2006/metadata/properties" ma:root="true" ma:fieldsID="108758ce7b2a688de7a4c1e8d0e1f6a9" ns2:_="" ns3:_="">
    <xsd:import namespace="6a16f970-cbb9-49bb-bd92-d900d434f0eb"/>
    <xsd:import namespace="90c3397e-3536-4779-b3f7-e99c6d7af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f970-cbb9-49bb-bd92-d900d434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6352848-aa32-4e25-9055-c8630fc1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397e-3536-4779-b3f7-e99c6d7afa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14968be-784d-4fcb-938c-18715a60c3ca}" ma:internalName="TaxCatchAll" ma:showField="CatchAllData" ma:web="90c3397e-3536-4779-b3f7-e99c6d7af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3397e-3536-4779-b3f7-e99c6d7afa7d" xsi:nil="true"/>
    <lcf76f155ced4ddcb4097134ff3c332f xmlns="6a16f970-cbb9-49bb-bd92-d900d434f0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86B9D2-6BA3-4DCA-BD35-CC269BC0F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f970-cbb9-49bb-bd92-d900d434f0eb"/>
    <ds:schemaRef ds:uri="90c3397e-3536-4779-b3f7-e99c6d7af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311BAF-39A4-46CA-8A05-0F1C9B8B4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E0BAC-F70F-4D61-9186-D0A7FA14DC3F}">
  <ds:schemaRefs>
    <ds:schemaRef ds:uri="http://schemas.microsoft.com/office/2006/metadata/properties"/>
    <ds:schemaRef ds:uri="http://schemas.microsoft.com/office/infopath/2007/PartnerControls"/>
    <ds:schemaRef ds:uri="90c3397e-3536-4779-b3f7-e99c6d7afa7d"/>
    <ds:schemaRef ds:uri="6a16f970-cbb9-49bb-bd92-d900d434f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Diane LIBERATORE</cp:lastModifiedBy>
  <cp:revision>21</cp:revision>
  <dcterms:created xsi:type="dcterms:W3CDTF">2026-07-15T12:02:00Z</dcterms:created>
  <dcterms:modified xsi:type="dcterms:W3CDTF">2026-07-17T08:43:00Z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0x010100A086A6B2D668AE4D8AED070DD59C7DA4</vt:lpwstr>
  </property>
  <property fmtid="{D5CDD505-2E9C-101B-9397-08002B2CF9AE}" pid="3" name="MediaServiceImageTags">
    <vt:lpwstr/>
  </property>
</Properties>
</file>